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21"/>
          <w:szCs w:val="21"/>
          <w:lang w:eastAsia="ru-RU"/>
        </w:rPr>
      </w:pPr>
    </w:p>
    <w:p w:rsidR="008A1F89" w:rsidRPr="006203E1" w:rsidRDefault="008A1F89" w:rsidP="000D0648">
      <w:pPr>
        <w:shd w:val="clear" w:color="auto" w:fill="FFFFFF"/>
        <w:spacing w:after="0" w:line="389" w:lineRule="atLeast"/>
        <w:rPr>
          <w:rFonts w:ascii="Open Sans" w:hAnsi="Open Sans" w:cs="Open Sans"/>
          <w:sz w:val="36"/>
          <w:szCs w:val="36"/>
          <w:lang w:eastAsia="ru-RU"/>
        </w:rPr>
      </w:pPr>
    </w:p>
    <w:p w:rsidR="008A1F89" w:rsidRPr="006203E1" w:rsidRDefault="008A1F89" w:rsidP="000D06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6203E1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Проект</w:t>
      </w:r>
    </w:p>
    <w:p w:rsidR="008A1F89" w:rsidRPr="006203E1" w:rsidRDefault="008A1F89" w:rsidP="000D06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6203E1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«Эх, да Масленица!»</w:t>
      </w:r>
    </w:p>
    <w:p w:rsidR="008A1F89" w:rsidRPr="006203E1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36"/>
          <w:szCs w:val="36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6203E1" w:rsidRDefault="008A1F89" w:rsidP="000D0648">
      <w:pPr>
        <w:shd w:val="clear" w:color="auto" w:fill="FFFFFF"/>
        <w:spacing w:after="0" w:line="210" w:lineRule="atLeast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6203E1" w:rsidRDefault="008A1F89" w:rsidP="00A558C6">
      <w:pPr>
        <w:shd w:val="clear" w:color="auto" w:fill="FFFFFF"/>
        <w:spacing w:after="0" w:line="21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203E1">
        <w:rPr>
          <w:rFonts w:ascii="Times New Roman" w:hAnsi="Times New Roman"/>
          <w:sz w:val="28"/>
          <w:szCs w:val="28"/>
          <w:lang w:eastAsia="ru-RU"/>
        </w:rPr>
        <w:t>Авторы: Журавлева О.М.</w:t>
      </w:r>
    </w:p>
    <w:p w:rsidR="008A1F89" w:rsidRPr="006203E1" w:rsidRDefault="008A1F89" w:rsidP="00A558C6">
      <w:pPr>
        <w:shd w:val="clear" w:color="auto" w:fill="FFFFFF"/>
        <w:spacing w:after="0" w:line="21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203E1">
        <w:rPr>
          <w:rFonts w:ascii="Times New Roman" w:hAnsi="Times New Roman"/>
          <w:sz w:val="28"/>
          <w:szCs w:val="28"/>
          <w:lang w:eastAsia="ru-RU"/>
        </w:rPr>
        <w:t>Тертышная Е.В.</w:t>
      </w:r>
    </w:p>
    <w:p w:rsidR="008A1F89" w:rsidRPr="006203E1" w:rsidRDefault="008A1F89" w:rsidP="000D064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A1F89" w:rsidRPr="006203E1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6203E1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6203E1" w:rsidRDefault="008A1F89" w:rsidP="006203E1">
      <w:pPr>
        <w:shd w:val="clear" w:color="auto" w:fill="FFFFFF"/>
        <w:spacing w:after="0" w:line="210" w:lineRule="atLeast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с.Миндерла –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color w:val="181818"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A1F89" w:rsidRPr="006203E1" w:rsidRDefault="008A1F89" w:rsidP="000D064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6203E1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«Каким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создает вокруг себя».</w:t>
      </w:r>
    </w:p>
    <w:p w:rsidR="008A1F89" w:rsidRPr="006203E1" w:rsidRDefault="008A1F89" w:rsidP="000D064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6203E1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Ш. Амонашвили</w:t>
      </w:r>
    </w:p>
    <w:p w:rsidR="008A1F89" w:rsidRPr="006203E1" w:rsidRDefault="008A1F89" w:rsidP="000D064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6203E1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«Ничто не скрепляет народ, как традиции. Именно на них опирается культуросообразность. Чем богаче традиции, тем духовно богаче народ и тем выше его национальная гордость и человеческое достоинство».</w:t>
      </w:r>
    </w:p>
    <w:p w:rsidR="008A1F89" w:rsidRPr="00A558C6" w:rsidRDefault="008A1F89" w:rsidP="006203E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6203E1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Г.Н. Волков</w:t>
      </w:r>
    </w:p>
    <w:p w:rsidR="008A1F89" w:rsidRPr="00A558C6" w:rsidRDefault="008A1F89" w:rsidP="006203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color w:val="181818"/>
          <w:sz w:val="28"/>
          <w:szCs w:val="28"/>
          <w:lang w:eastAsia="ru-RU"/>
        </w:rPr>
        <w:t>Беседа для детей о Масленице.</w:t>
      </w:r>
    </w:p>
    <w:p w:rsidR="008A1F89" w:rsidRPr="00A558C6" w:rsidRDefault="008A1F89" w:rsidP="006203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   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Глобальные преобразования сегодня происходят во всех сферах социальной жизни, в том числе и в сфере образования. Роль народных систем воспитания относится к важнейшим вопросам педагогики. Наследие каждого народа содержит ценные идеи и опыт воспитания. Сохранение и развитие традиций каждого народа актуально для нашей многонациональной страны. Приобщение к народным традициям обеспечивает духовное и нравственное развитие личности.</w:t>
      </w:r>
    </w:p>
    <w:p w:rsidR="008A1F89" w:rsidRPr="00A558C6" w:rsidRDefault="008A1F89" w:rsidP="006203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    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Ключевая роль дошкольного воспитания заключается в создании условий для формирования гармоничной, духовно богатой, физически здоровой,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8A1F89" w:rsidRPr="00A558C6" w:rsidRDefault="008A1F89" w:rsidP="006203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    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В дошкольном возрасте формируются глубокие чувства любви и привязанности к своей культуре, к своему народу, к своей земле. Знание истории своего народа, родной культуры, участие в народных праздниках, духовно обогащают ребенка, воспитывают гордость за свой народ, поддерживает интерес к его истории и культуре.</w:t>
      </w:r>
    </w:p>
    <w:p w:rsidR="008A1F89" w:rsidRPr="00A558C6" w:rsidRDefault="008A1F89" w:rsidP="006203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    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Как жили люди? Как работали и как отдыхали? Что их радовало, а что тревожило? Какие они соблюдали традиции и обычаи? Чем украшали свой быт? Как одевались? Какие игры были у детей? Какие праздники? Ответить на эти и подобные вопросы – значит, восстановить связь времен, вернуть утраченные ценности. Для этого надо обратиться к истокам русской народной культуры, истории Руси, соприкоснуться с народным искусством и частью души ребенка, началом, порождающим личность. 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6203E1">
      <w:pPr>
        <w:shd w:val="clear" w:color="auto" w:fill="FFFFFF"/>
        <w:spacing w:after="0" w:line="210" w:lineRule="atLeast"/>
        <w:ind w:firstLine="567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6203E1">
        <w:rPr>
          <w:rFonts w:ascii="Times New Roman" w:hAnsi="Times New Roman"/>
          <w:b/>
          <w:i/>
          <w:iCs/>
          <w:color w:val="181818"/>
          <w:sz w:val="28"/>
          <w:szCs w:val="28"/>
          <w:lang w:eastAsia="ru-RU"/>
        </w:rPr>
        <w:t>Постановка проблемы проекта:</w:t>
      </w: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 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ind w:firstLine="567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Актуальность.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В настоящее время актуальным стало социально – личностное развитие дошкольников, развитие нравственных ценностей, забота об эмоциональном благополучии детей.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    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Народная культура – одно из средств нравственного, познавательного и эстетического развития детей. 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Цель: 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Познакомить дошкольников и их родителей с особенностями народных, масленичных гуляний; воспитывать любовь и интерес к традициям своего народа.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1F89" w:rsidRPr="00A558C6" w:rsidRDefault="008A1F89" w:rsidP="000D0648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Дать детям представление о народном костюме, предметах, народных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промыслах, обрядовой кухне, русском гостеприимстве.</w:t>
      </w:r>
    </w:p>
    <w:p w:rsidR="008A1F89" w:rsidRPr="00A558C6" w:rsidRDefault="008A1F89" w:rsidP="000D0648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Продолжать знакомить детей с праздниками на Руси.</w:t>
      </w:r>
    </w:p>
    <w:p w:rsidR="008A1F89" w:rsidRPr="00A558C6" w:rsidRDefault="008A1F89" w:rsidP="000D0648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Обобщить и расширить представления детей о праздновании на Руси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Масленицы, её атрибутах и цели.</w:t>
      </w:r>
    </w:p>
    <w:p w:rsidR="008A1F89" w:rsidRPr="00A558C6" w:rsidRDefault="008A1F89" w:rsidP="000D0648">
      <w:pPr>
        <w:numPr>
          <w:ilvl w:val="0"/>
          <w:numId w:val="3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Продолжать знакомить детей с образом Солнца в русских народных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сказках и преданиях.</w:t>
      </w:r>
    </w:p>
    <w:p w:rsidR="008A1F89" w:rsidRPr="00A558C6" w:rsidRDefault="008A1F89" w:rsidP="000D0648">
      <w:pPr>
        <w:numPr>
          <w:ilvl w:val="0"/>
          <w:numId w:val="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Учить радоваться жизни и радовать своих близких.</w:t>
      </w:r>
    </w:p>
    <w:p w:rsidR="008A1F89" w:rsidRPr="00A558C6" w:rsidRDefault="008A1F89" w:rsidP="000D0648">
      <w:pPr>
        <w:numPr>
          <w:ilvl w:val="0"/>
          <w:numId w:val="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Воспитывать чувство сопричастности с прошлым и будущим своего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народа.</w:t>
      </w:r>
    </w:p>
    <w:p w:rsidR="008A1F89" w:rsidRPr="00A558C6" w:rsidRDefault="008A1F89" w:rsidP="000D0648">
      <w:pPr>
        <w:numPr>
          <w:ilvl w:val="0"/>
          <w:numId w:val="5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Развивать познавательный интерес, умение сравнивать и</w:t>
      </w:r>
    </w:p>
    <w:p w:rsidR="008A1F89" w:rsidRPr="00A558C6" w:rsidRDefault="008A1F89" w:rsidP="000D064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анализировать, обобщать полученные знания.</w:t>
      </w:r>
    </w:p>
    <w:p w:rsidR="008A1F89" w:rsidRPr="00A558C6" w:rsidRDefault="008A1F89" w:rsidP="000D0648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Познакомить дошкольников с песенным, танцевальным и игровым репертуаром праздника Масленица.</w:t>
      </w:r>
    </w:p>
    <w:p w:rsidR="008A1F89" w:rsidRPr="00A558C6" w:rsidRDefault="008A1F89" w:rsidP="000D0648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Активизировать речь детей в процессе ознакомления с народными песнями, закличками, частушками и поговорками.</w:t>
      </w:r>
    </w:p>
    <w:p w:rsidR="008A1F89" w:rsidRPr="00A558C6" w:rsidRDefault="008A1F89" w:rsidP="000D0648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11111"/>
          <w:sz w:val="28"/>
          <w:szCs w:val="28"/>
          <w:lang w:eastAsia="ru-RU"/>
        </w:rPr>
        <w:t>Развивать физические способности по средствам игр и забав.</w:t>
      </w:r>
    </w:p>
    <w:p w:rsidR="008A1F89" w:rsidRPr="00A558C6" w:rsidRDefault="008A1F89" w:rsidP="000D0648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Для педагогов: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Личностно и профессионально самосовершенствоваться.</w:t>
      </w:r>
    </w:p>
    <w:p w:rsidR="008A1F89" w:rsidRPr="00A558C6" w:rsidRDefault="008A1F89" w:rsidP="000D0648">
      <w:pPr>
        <w:numPr>
          <w:ilvl w:val="0"/>
          <w:numId w:val="7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Создать информационную базу.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Для родителей:</w:t>
      </w:r>
    </w:p>
    <w:p w:rsidR="008A1F89" w:rsidRPr="00A558C6" w:rsidRDefault="008A1F89" w:rsidP="000D0648">
      <w:pPr>
        <w:numPr>
          <w:ilvl w:val="0"/>
          <w:numId w:val="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Ориентировать родителей воспитанников на приобщение детей к русской культуре в семье.</w:t>
      </w:r>
    </w:p>
    <w:p w:rsidR="008A1F89" w:rsidRPr="00A558C6" w:rsidRDefault="008A1F89" w:rsidP="000D0648">
      <w:pPr>
        <w:numPr>
          <w:ilvl w:val="0"/>
          <w:numId w:val="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Привлечь семьи воспитанников к участию в совместных с педагогом мероприятиях с целью целостного развития личности каждого ребенка.</w:t>
      </w: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проекта: педагогический;</w:t>
      </w:r>
    </w:p>
    <w:p w:rsidR="008A1F89" w:rsidRPr="00A558C6" w:rsidRDefault="008A1F89" w:rsidP="000D0648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по числу детей – групповой, разновозрастной (принимали участие дети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средней, старшей и подготовительной групп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 проекта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 познавательно-творческий;</w:t>
      </w:r>
    </w:p>
    <w:p w:rsidR="008A1F89" w:rsidRPr="00A558C6" w:rsidRDefault="008A1F89" w:rsidP="000D0648">
      <w:pPr>
        <w:numPr>
          <w:ilvl w:val="0"/>
          <w:numId w:val="1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по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одолжительности – краткосрочный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Музыкальный руководите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ль, инструктор по физической культуре, воспитатели групп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проекта –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одна неделя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.02- по</w:t>
      </w:r>
      <w:r w:rsidRPr="002C33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 5-7 лет.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Интеграция с другими образовательными областями: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проект реализуется: 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в ходе совместной деятельности воспитателей, родителей воспитанников.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Формы реализации проекта</w:t>
      </w:r>
      <w:r w:rsidRPr="00A558C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мультимидийной презентации</w:t>
      </w:r>
      <w:r w:rsidRPr="00A558C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 наблюдение, подвижные игры, дидактические игры, беседа, чтение художественной литературы, продуктивная деятельность, рассматривание иллюстраций, праздник.</w:t>
      </w:r>
    </w:p>
    <w:p w:rsidR="008A1F89" w:rsidRPr="00A558C6" w:rsidRDefault="008A1F89" w:rsidP="000D064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Ресурсы проекта:</w:t>
      </w:r>
    </w:p>
    <w:p w:rsidR="008A1F89" w:rsidRPr="00A558C6" w:rsidRDefault="008A1F89" w:rsidP="000D06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Подборка фольклорного, игрового, музыкального материала.</w:t>
      </w:r>
    </w:p>
    <w:p w:rsidR="008A1F89" w:rsidRPr="00A558C6" w:rsidRDefault="008A1F89" w:rsidP="000D0648">
      <w:pPr>
        <w:numPr>
          <w:ilvl w:val="0"/>
          <w:numId w:val="11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Фото, видео материалы,</w:t>
      </w:r>
    </w:p>
    <w:p w:rsidR="008A1F89" w:rsidRPr="00A558C6" w:rsidRDefault="008A1F89" w:rsidP="000D0648">
      <w:pPr>
        <w:numPr>
          <w:ilvl w:val="0"/>
          <w:numId w:val="11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Фотоаппарат.</w:t>
      </w:r>
    </w:p>
    <w:p w:rsidR="008A1F89" w:rsidRPr="00A558C6" w:rsidRDefault="008A1F89" w:rsidP="000D0648">
      <w:pPr>
        <w:numPr>
          <w:ilvl w:val="0"/>
          <w:numId w:val="11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Шумовые музыкальные инструменты,</w:t>
      </w:r>
    </w:p>
    <w:p w:rsidR="008A1F89" w:rsidRPr="00A558C6" w:rsidRDefault="008A1F89" w:rsidP="000D0648">
      <w:pPr>
        <w:numPr>
          <w:ilvl w:val="0"/>
          <w:numId w:val="11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Русские народные костюмы для детей, взрослых.</w:t>
      </w:r>
    </w:p>
    <w:p w:rsidR="008A1F89" w:rsidRPr="00A868EF" w:rsidRDefault="008A1F89" w:rsidP="000D0648">
      <w:pPr>
        <w:numPr>
          <w:ilvl w:val="0"/>
          <w:numId w:val="11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резентация, «Широкая Масленица»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A1F89" w:rsidRPr="00A868EF" w:rsidRDefault="008A1F89" w:rsidP="00A868EF">
      <w:pPr>
        <w:numPr>
          <w:ilvl w:val="0"/>
          <w:numId w:val="12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Проектор, экран, ноутбук, музыкальный центр, фортепиано.</w:t>
      </w:r>
    </w:p>
    <w:p w:rsidR="008A1F89" w:rsidRPr="006203E1" w:rsidRDefault="008A1F89" w:rsidP="000D0648">
      <w:pPr>
        <w:numPr>
          <w:ilvl w:val="0"/>
          <w:numId w:val="13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1E4BF5">
        <w:rPr>
          <w:rFonts w:ascii="Times New Roman" w:hAnsi="Times New Roman"/>
          <w:bCs/>
          <w:color w:val="181818"/>
          <w:sz w:val="28"/>
          <w:szCs w:val="28"/>
          <w:lang w:eastAsia="ru-RU"/>
        </w:rPr>
        <w:t>ООД по</w:t>
      </w: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ИЗО, коммуникации, музыкально-художественной деятельности.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 проекта</w:t>
      </w: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8A1F89" w:rsidRPr="00A558C6" w:rsidRDefault="008A1F89" w:rsidP="000D064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Сформирован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о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представлени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е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детей о культуре и традициях русского народа;</w:t>
      </w:r>
    </w:p>
    <w:p w:rsidR="008A1F89" w:rsidRPr="00A558C6" w:rsidRDefault="008A1F89" w:rsidP="000D064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знают 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устно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о, песни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, игр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ы, хороводы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A1F89" w:rsidRPr="00A558C6" w:rsidRDefault="008A1F89" w:rsidP="000D064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81818"/>
          <w:sz w:val="28"/>
          <w:szCs w:val="28"/>
          <w:lang w:eastAsia="ru-RU"/>
        </w:rPr>
        <w:t xml:space="preserve">Дети </w:t>
      </w:r>
      <w:r w:rsidRPr="009D50C6">
        <w:rPr>
          <w:rFonts w:ascii="Times New Roman" w:hAnsi="Times New Roman"/>
          <w:bCs/>
          <w:color w:val="181818"/>
          <w:sz w:val="28"/>
          <w:szCs w:val="28"/>
          <w:lang w:eastAsia="ru-RU"/>
        </w:rPr>
        <w:t>д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уховно обога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тились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через участие в народн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ом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праздник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е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;</w:t>
      </w:r>
    </w:p>
    <w:p w:rsidR="008A1F89" w:rsidRPr="00A558C6" w:rsidRDefault="008A1F89" w:rsidP="000D064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П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овы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сился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уров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е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ь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практических умений детей в художественном творчестве. </w:t>
      </w:r>
    </w:p>
    <w:p w:rsidR="008A1F89" w:rsidRPr="00A558C6" w:rsidRDefault="008A1F89" w:rsidP="000D0648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Удовлетворение потребности детей в самовыражении;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Для родителей:</w:t>
      </w:r>
    </w:p>
    <w:p w:rsidR="008A1F89" w:rsidRPr="00A558C6" w:rsidRDefault="008A1F89" w:rsidP="000D0648">
      <w:pPr>
        <w:numPr>
          <w:ilvl w:val="0"/>
          <w:numId w:val="15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Повышение уровня информированности родителей о деятельности МБДОУ.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numPr>
          <w:ilvl w:val="0"/>
          <w:numId w:val="16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Успешное взаимодействие педагогов и родителей в создании условий для развития интегративных качеств ребенка (любознательности, эмоциональной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отзывчивости)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Для педагогов:</w:t>
      </w:r>
    </w:p>
    <w:p w:rsidR="008A1F89" w:rsidRPr="00A558C6" w:rsidRDefault="008A1F89" w:rsidP="000D0648">
      <w:pPr>
        <w:numPr>
          <w:ilvl w:val="0"/>
          <w:numId w:val="17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Пополнение методической «копилки» тематическими конспектами ООД с детьми старшего дошкольного возраста, картотеками, методическими материалами.</w:t>
      </w:r>
    </w:p>
    <w:p w:rsidR="008A1F89" w:rsidRPr="00A558C6" w:rsidRDefault="008A1F89" w:rsidP="000D0648">
      <w:pPr>
        <w:numPr>
          <w:ilvl w:val="0"/>
          <w:numId w:val="17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Установление социально-коммуникативных контактов между детьми, родителями и педагогами.</w:t>
      </w:r>
    </w:p>
    <w:p w:rsidR="008A1F89" w:rsidRPr="009D50C6" w:rsidRDefault="008A1F89" w:rsidP="009D50C6">
      <w:pPr>
        <w:numPr>
          <w:ilvl w:val="0"/>
          <w:numId w:val="17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Реализация плана – проекта.</w:t>
      </w:r>
    </w:p>
    <w:p w:rsidR="008A1F89" w:rsidRPr="00A558C6" w:rsidRDefault="008A1F89" w:rsidP="000D0648">
      <w:pPr>
        <w:shd w:val="clear" w:color="auto" w:fill="FFFFFF"/>
        <w:spacing w:after="0" w:line="389" w:lineRule="atLeast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ЭТАПЫ РАБОТЫ НАД ПРОЕКТОМ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этап: подготовительный.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анализ просвещённости родителей и детей,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-постановка цели и задач,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-определение  направлений для реализации данного проекта,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-составление плана работы,</w:t>
      </w:r>
    </w:p>
    <w:p w:rsidR="008A1F89" w:rsidRPr="00A558C6" w:rsidRDefault="008A1F89" w:rsidP="000D0648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подбор литературы, музыкального материала, атрибутов,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- разработка сценария праздника.</w:t>
      </w:r>
    </w:p>
    <w:p w:rsidR="008A1F89" w:rsidRPr="00A558C6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-обсуждение с родителями детей вопросов, связанных с реализацией проекта (разработать за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дания и поручения для родителей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: посетить масленичные гуляния, выставки и ярмарки, совместно с детьми сделать куклу Масленицу,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изготовить брошюры на тему: «Традиция проведения Масленицы в моей семье»; записать фирменный рецепт семейного блина).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         </w:t>
      </w: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этап: основной - практический. - Работа с педагогами: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1. Разучивание русских народных и подвижных игр.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2. Изготовление атрибутов, костюмов для праздника.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3. Подбор музыкального сопровождения.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4. Консультация «Использование русского народного фольклора в воспитании детей дошкольного возраста».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5.Обсуждение сценария праздника с воспитателями.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6.Подготовка украшения зала к празднику.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Работа с родителями:</w:t>
      </w:r>
    </w:p>
    <w:p w:rsidR="008A1F89" w:rsidRPr="00A558C6" w:rsidRDefault="008A1F89" w:rsidP="000D0648">
      <w:pPr>
        <w:numPr>
          <w:ilvl w:val="0"/>
          <w:numId w:val="1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папка-передвижка «История Масленицы»;</w:t>
      </w:r>
    </w:p>
    <w:p w:rsidR="008A1F89" w:rsidRPr="00A558C6" w:rsidRDefault="008A1F89" w:rsidP="000D0648">
      <w:pPr>
        <w:numPr>
          <w:ilvl w:val="0"/>
          <w:numId w:val="1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консультации для 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A1F89" w:rsidRPr="00A558C6" w:rsidRDefault="008A1F89" w:rsidP="000D0648">
      <w:pPr>
        <w:numPr>
          <w:ilvl w:val="0"/>
          <w:numId w:val="1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Консультация «Влияние русского народного фольклора на музыкальное и нравственное воспитание детей».</w:t>
      </w:r>
    </w:p>
    <w:p w:rsidR="008A1F89" w:rsidRPr="00A558C6" w:rsidRDefault="008A1F89" w:rsidP="000D0648">
      <w:pPr>
        <w:numPr>
          <w:ilvl w:val="0"/>
          <w:numId w:val="1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творческие работы семей: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оформление рецептов семейных блинов;</w:t>
      </w:r>
    </w:p>
    <w:p w:rsidR="008A1F89" w:rsidRPr="00A558C6" w:rsidRDefault="008A1F89" w:rsidP="000D0648">
      <w:pPr>
        <w:numPr>
          <w:ilvl w:val="0"/>
          <w:numId w:val="1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изготовл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 народной куклы «Масленицы»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A1F89" w:rsidRDefault="008A1F89" w:rsidP="000D0648">
      <w:pPr>
        <w:numPr>
          <w:ilvl w:val="0"/>
          <w:numId w:val="18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формление брошюр на тему: «Традиция проведения Масленицы в моей семье».</w:t>
      </w:r>
    </w:p>
    <w:p w:rsidR="008A1F89" w:rsidRPr="00AA6389" w:rsidRDefault="008A1F89" w:rsidP="001E4BF5">
      <w:pPr>
        <w:shd w:val="clear" w:color="auto" w:fill="FFFFFF"/>
        <w:spacing w:after="0" w:line="210" w:lineRule="atLeast"/>
        <w:ind w:left="720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Работа с детьми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Формы работы с детьми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(схема реализации образовательных областей)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Познание</w:t>
      </w: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ООД с использованием ИКТ «Откуда к нам пришла Масленица?»; просмотр видеофильма «Как на Руси Масленицу встречали»; просмотр иллюстраций, фотографий в познавательных энциклопедиях о праздновании Масленицы; рассматривание репродукций картин русских художников: Б. М. Кустодиев. «Масленица», В. И. Суриков. «Взятие снежной крепости».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Речевое развитие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: придумывание загадок о блинах на основе описания их характерных признаков; </w:t>
      </w: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дидактические игры: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«Пословицы перепутались», «Расскажи по порядку», «Составь слово по первым звукам»; составление рассказа из личного опыта «Как мы Масленицу встречали».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Чтение художественной литературы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: К. Д. Ушинский. «Проказы старухи-Зимы», русские народные песенки, потешки, заклички, пословицы и поговорки, загадки о Масленице, блинах; рус. нар. сказка «Снегурочка», П. Я. Вяземский. «Масленица на чужой стороне»; А. С. Пушкин. «Они хранили в жизни мирной».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Социализация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: дидактические игры «Целое и часть», «Который по счету», го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ловоломка «Волшебный круг», музыкально-дидактическая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игра «Ты катись, веселый блинчик», «Вышел Ваня погулять»; сюжетно-ролевые игры «Семья» (сюжет «готовим угощение»), «Ждём гостей», «Мы идём в гости».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Художественное творчество</w:t>
      </w: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рисование на тему «Кукла Масленка», лепка Масленицы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, изготовление куклы-Масленки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Безопасность</w:t>
      </w: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беседы «Нам огонь не друг», «Правила обращения с острыми инструментами».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Здоровье</w:t>
      </w: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беседа о пользе для здоровья прогулок в любое время года.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Физическая культура</w:t>
      </w: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 подвижные игры: «Кто скорее на лошадке?», перетягивание каната, эстафета со снежками.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Музыка</w:t>
      </w: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слушание аудиозаписей и разучивание русских народных песен: «Ой, блины, блины, блины», «Едет Масленица», частушек и  закличек,</w:t>
      </w: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 разучивание русских народных игр: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«Карусель с лентами», «Солнце», «А я Масленица», «Золотые ворота». Разучивание хоровода «Это Масленица», «Как на масленой неделе».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3-й этап: заключительный, аналитический.</w:t>
      </w:r>
    </w:p>
    <w:p w:rsidR="008A1F89" w:rsidRPr="00A558C6" w:rsidRDefault="008A1F89" w:rsidP="000D0648">
      <w:pPr>
        <w:numPr>
          <w:ilvl w:val="0"/>
          <w:numId w:val="19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праздника «Широкая Масленица!»;</w:t>
      </w:r>
    </w:p>
    <w:p w:rsidR="008A1F89" w:rsidRPr="00A558C6" w:rsidRDefault="008A1F89" w:rsidP="000D0648">
      <w:pPr>
        <w:numPr>
          <w:ilvl w:val="0"/>
          <w:numId w:val="19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Подготовка и участие в выставке народной куклы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в ДОУ;</w:t>
      </w:r>
    </w:p>
    <w:p w:rsidR="008A1F89" w:rsidRPr="00A558C6" w:rsidRDefault="008A1F89" w:rsidP="006203E1">
      <w:pPr>
        <w:numPr>
          <w:ilvl w:val="0"/>
          <w:numId w:val="19"/>
        </w:num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Создание 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ИКТ-презентации « Эх, да Масленица»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- отчет о проекте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Праздник «Широкая Масленица» - красивое завершение данного проекта.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Работа над проектом в очередной раз позволила включить семью в жизнь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ребёнка в детском саду. Участие же педагогов и родителей, в реализации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проекта, повышает интерес к познанию самих себя и детей, повышает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культуру и компетентность в области воспитания дошкольников. И самое</w:t>
      </w:r>
    </w:p>
    <w:p w:rsidR="008A1F89" w:rsidRPr="006203E1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главное – воспитывает в детях гордость и радость за свой народ, учит жить и радоваться каждому прожитому дню.</w:t>
      </w:r>
    </w:p>
    <w:p w:rsidR="008A1F89" w:rsidRPr="00A558C6" w:rsidRDefault="008A1F89" w:rsidP="000D064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Материалы к проекту:</w:t>
      </w:r>
    </w:p>
    <w:p w:rsidR="008A1F89" w:rsidRPr="00A558C6" w:rsidRDefault="008A1F89" w:rsidP="000D064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Электронная презентация «Широкая Масленица» (знакомство детей со значением и обычаями праздника);</w:t>
      </w:r>
    </w:p>
    <w:p w:rsidR="008A1F89" w:rsidRPr="00A558C6" w:rsidRDefault="008A1F89" w:rsidP="000D0648">
      <w:pPr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сценарий праздника: « Широкая Масленица»;</w:t>
      </w:r>
    </w:p>
    <w:p w:rsidR="008A1F89" w:rsidRPr="00A558C6" w:rsidRDefault="008A1F89" w:rsidP="000D0648">
      <w:pPr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перечень народных игр, закличек, частушек;</w:t>
      </w:r>
    </w:p>
    <w:p w:rsidR="008A1F89" w:rsidRPr="00A558C6" w:rsidRDefault="008A1F89" w:rsidP="000D0648">
      <w:pPr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000000"/>
          <w:sz w:val="28"/>
          <w:szCs w:val="28"/>
          <w:lang w:eastAsia="ru-RU"/>
        </w:rPr>
        <w:t>выставка детских работ;</w:t>
      </w:r>
    </w:p>
    <w:p w:rsidR="008A1F89" w:rsidRPr="00A558C6" w:rsidRDefault="008A1F89" w:rsidP="000D0648">
      <w:pPr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выставка народной куклы Масленицы;</w:t>
      </w:r>
    </w:p>
    <w:p w:rsidR="008A1F89" w:rsidRPr="00A558C6" w:rsidRDefault="008A1F89" w:rsidP="000D0648">
      <w:pPr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брошюры на тему: «Традиция проведения Масленицы в моей семье»;</w:t>
      </w:r>
    </w:p>
    <w:p w:rsidR="008A1F89" w:rsidRDefault="008A1F89" w:rsidP="000D0648">
      <w:pPr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изготовление «Блинной книги»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;</w:t>
      </w:r>
    </w:p>
    <w:p w:rsidR="008A1F89" w:rsidRPr="00A558C6" w:rsidRDefault="008A1F89" w:rsidP="000D0648">
      <w:pPr>
        <w:numPr>
          <w:ilvl w:val="0"/>
          <w:numId w:val="20"/>
        </w:num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создание лепбука «Масленица широкая!»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  <w:lang w:val="en-US"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  <w:lang w:val="en-US" w:eastAsia="ru-RU"/>
        </w:rPr>
      </w:pPr>
    </w:p>
    <w:p w:rsidR="008A1F89" w:rsidRPr="00EF59E0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  <w:lang w:val="en-US" w:eastAsia="ru-RU"/>
        </w:rPr>
      </w:pPr>
    </w:p>
    <w:p w:rsidR="008A1F89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РЕЗУЛЬТАТ: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Дети</w:t>
      </w: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получили новые знания о Масленице как об одном из русских народных праздников; расширили представления о родственных отношениях; приняли участие в приготовлении блинов совестно с родителями. Внедрение проекта в воспитательно-образовательный процесс помогло обогатить его содержание. Обеспечило развитие у детей любознательности, стремление изучить традиции родной страны. Дети ближе познакомились с традициями родной страны. Работа по проекту помогла развить у них кругозор, эстетическую восприимчивость. Сделанная нами подборка различных игр и игр - инсценировок на развитие двигательных и музыкальных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Педагоги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: подобрали методическую и детскую литературу; пополнили методическую «копилку» тематическими презентациями, аудиозаписями, картотеками стихов, пословиц, поговорок, спортивных игр и развлечений; наработали рекомендации для родителей с информацией о традициях масленичной недели.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Родители</w:t>
      </w:r>
      <w:r w:rsidRPr="00A558C6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: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 проявили интерес и активно участвовали в реализации проекта; проявили творческую инициативу при изготовлении поделок для оформления выставки; приняли активное участие в подготовке к проведению совместного мероприятиях.</w:t>
      </w:r>
    </w:p>
    <w:p w:rsidR="008A1F89" w:rsidRPr="00A558C6" w:rsidRDefault="008A1F89" w:rsidP="000D0648">
      <w:pPr>
        <w:shd w:val="clear" w:color="auto" w:fill="FFFFFF"/>
        <w:spacing w:after="0" w:line="210" w:lineRule="atLeas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Критерии оценки результата</w:t>
      </w: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: установление социально-коммуникативных контактов между детьми, родителями и педагогами; активная деятельность детей и родителей в ходе реализации проектных мероприятий.</w:t>
      </w:r>
    </w:p>
    <w:p w:rsidR="008A1F89" w:rsidRPr="00A558C6" w:rsidRDefault="008A1F89" w:rsidP="006203E1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558C6">
        <w:rPr>
          <w:rFonts w:ascii="Times New Roman" w:hAnsi="Times New Roman"/>
          <w:color w:val="181818"/>
          <w:sz w:val="28"/>
          <w:szCs w:val="28"/>
          <w:lang w:eastAsia="ru-RU"/>
        </w:rPr>
        <w:t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8A1F89" w:rsidRPr="001E4BF5" w:rsidRDefault="008A1F89" w:rsidP="000D0648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b/>
          <w:bCs/>
          <w:sz w:val="28"/>
          <w:szCs w:val="28"/>
          <w:lang w:eastAsia="ru-RU"/>
        </w:rPr>
        <w:t>Список литературы.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1. Бундарина Т.А Знакомство детей с русским народным творчеством С.Петербург,1998\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2. Боронина, Е.Г.»Оберег» Программа комплексного изучения музыкального фольклора в детском саду.‒ М.:, ‒Владос,1999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3.Ветлугина Н.А.Музыкальное развитие ребёнка М.Просвещение,1988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4.Дошкольная педагогика,5 - издание, С. Л. Козлова, Т. А. Куликова, Москва, Академия 2004.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5.Закон РФ» Об образовании( в редакции 20.07.2004 года)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6.Картушина М.Ю.Русские народные праздники в детском саду. М.,2006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7.Калинина Т.В.Новые информационные технологии в дошкольном детсве Ж. Управление ДОУ 2008</w:t>
      </w:r>
    </w:p>
    <w:p w:rsidR="008A1F89" w:rsidRPr="001E4BF5" w:rsidRDefault="008A1F89" w:rsidP="006203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8.Князева О. Л. Маханёва, М. Д Приобщение детей к истокам русской народной культуры.</w:t>
      </w:r>
    </w:p>
    <w:p w:rsidR="008A1F89" w:rsidRPr="001E4BF5" w:rsidRDefault="008A1F89" w:rsidP="006203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BF5">
        <w:rPr>
          <w:rFonts w:ascii="Times New Roman" w:hAnsi="Times New Roman"/>
          <w:sz w:val="28"/>
          <w:szCs w:val="28"/>
          <w:lang w:eastAsia="ru-RU"/>
        </w:rPr>
        <w:t>9. Мельникова Л. И., Зимина А. Н Детский музыкальный фольклор в дошкольном образовательном учреждении ООО «Гном-Пресс» 2000г.</w:t>
      </w:r>
    </w:p>
    <w:p w:rsidR="008A1F89" w:rsidRPr="001E4BF5" w:rsidRDefault="008A1F89" w:rsidP="006203E1">
      <w:pPr>
        <w:jc w:val="both"/>
        <w:rPr>
          <w:rFonts w:ascii="Times New Roman" w:hAnsi="Times New Roman"/>
          <w:sz w:val="28"/>
          <w:szCs w:val="28"/>
        </w:rPr>
      </w:pPr>
    </w:p>
    <w:p w:rsidR="008A1F89" w:rsidRPr="001E4BF5" w:rsidRDefault="008A1F89">
      <w:pPr>
        <w:jc w:val="both"/>
        <w:rPr>
          <w:rFonts w:ascii="Times New Roman" w:hAnsi="Times New Roman"/>
          <w:sz w:val="28"/>
          <w:szCs w:val="28"/>
        </w:rPr>
      </w:pPr>
    </w:p>
    <w:sectPr w:rsidR="008A1F89" w:rsidRPr="001E4BF5" w:rsidSect="009D50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189"/>
    <w:multiLevelType w:val="multilevel"/>
    <w:tmpl w:val="8524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E18FF"/>
    <w:multiLevelType w:val="multilevel"/>
    <w:tmpl w:val="68EA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588A"/>
    <w:multiLevelType w:val="multilevel"/>
    <w:tmpl w:val="EA40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1E5F"/>
    <w:multiLevelType w:val="multilevel"/>
    <w:tmpl w:val="AD2E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839DB"/>
    <w:multiLevelType w:val="multilevel"/>
    <w:tmpl w:val="A82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77C8E"/>
    <w:multiLevelType w:val="multilevel"/>
    <w:tmpl w:val="668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E0CC2"/>
    <w:multiLevelType w:val="multilevel"/>
    <w:tmpl w:val="66A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51B90"/>
    <w:multiLevelType w:val="multilevel"/>
    <w:tmpl w:val="32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F79A7"/>
    <w:multiLevelType w:val="multilevel"/>
    <w:tmpl w:val="A5B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D6B1F"/>
    <w:multiLevelType w:val="multilevel"/>
    <w:tmpl w:val="C444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92420"/>
    <w:multiLevelType w:val="multilevel"/>
    <w:tmpl w:val="0D7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4251B"/>
    <w:multiLevelType w:val="multilevel"/>
    <w:tmpl w:val="76DA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12129"/>
    <w:multiLevelType w:val="multilevel"/>
    <w:tmpl w:val="CB2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C7F2C"/>
    <w:multiLevelType w:val="multilevel"/>
    <w:tmpl w:val="107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A6770"/>
    <w:multiLevelType w:val="multilevel"/>
    <w:tmpl w:val="EBF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45F06"/>
    <w:multiLevelType w:val="multilevel"/>
    <w:tmpl w:val="48F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3667F"/>
    <w:multiLevelType w:val="multilevel"/>
    <w:tmpl w:val="E0F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847BD"/>
    <w:multiLevelType w:val="multilevel"/>
    <w:tmpl w:val="AD8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B5590"/>
    <w:multiLevelType w:val="multilevel"/>
    <w:tmpl w:val="88A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C2853"/>
    <w:multiLevelType w:val="multilevel"/>
    <w:tmpl w:val="85B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4"/>
  </w:num>
  <w:num w:numId="5">
    <w:abstractNumId w:val="17"/>
  </w:num>
  <w:num w:numId="6">
    <w:abstractNumId w:val="6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8"/>
  </w:num>
  <w:num w:numId="14">
    <w:abstractNumId w:val="19"/>
  </w:num>
  <w:num w:numId="15">
    <w:abstractNumId w:val="4"/>
  </w:num>
  <w:num w:numId="16">
    <w:abstractNumId w:val="2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AE7"/>
    <w:rsid w:val="000D0648"/>
    <w:rsid w:val="001E4BF5"/>
    <w:rsid w:val="002C3342"/>
    <w:rsid w:val="006203E1"/>
    <w:rsid w:val="008A1F89"/>
    <w:rsid w:val="009D50C6"/>
    <w:rsid w:val="00A14A00"/>
    <w:rsid w:val="00A558C6"/>
    <w:rsid w:val="00A868EF"/>
    <w:rsid w:val="00AA6389"/>
    <w:rsid w:val="00C75552"/>
    <w:rsid w:val="00D04FB8"/>
    <w:rsid w:val="00E51D70"/>
    <w:rsid w:val="00ED0AE7"/>
    <w:rsid w:val="00E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8</Pages>
  <Words>2150</Words>
  <Characters>12260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8</cp:revision>
  <dcterms:created xsi:type="dcterms:W3CDTF">2022-02-22T04:45:00Z</dcterms:created>
  <dcterms:modified xsi:type="dcterms:W3CDTF">2022-03-13T11:08:00Z</dcterms:modified>
</cp:coreProperties>
</file>